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6218" w14:textId="76F0387C" w:rsidR="00C82350" w:rsidRPr="00A771FA" w:rsidRDefault="00CD06C1" w:rsidP="00CD06C1">
      <w:pPr>
        <w:jc w:val="center"/>
        <w:rPr>
          <w:rFonts w:ascii="Abadi" w:hAnsi="Abadi" w:cs="Arial"/>
          <w:b/>
          <w:bCs/>
          <w:sz w:val="22"/>
          <w:szCs w:val="22"/>
          <w:u w:val="single"/>
        </w:rPr>
      </w:pPr>
      <w:r w:rsidRPr="00A771FA">
        <w:rPr>
          <w:rFonts w:ascii="Abadi" w:hAnsi="Abadi" w:cs="Arial"/>
          <w:b/>
          <w:bCs/>
          <w:sz w:val="22"/>
          <w:szCs w:val="22"/>
          <w:u w:val="single"/>
        </w:rPr>
        <w:t>April Endocrine Month 2022</w:t>
      </w:r>
    </w:p>
    <w:p w14:paraId="318AC257" w14:textId="77777777" w:rsidR="00CD06C1" w:rsidRPr="00A771FA" w:rsidRDefault="00CD06C1" w:rsidP="00CD06C1">
      <w:pPr>
        <w:rPr>
          <w:rFonts w:ascii="Abadi" w:hAnsi="Abadi" w:cs="Arial"/>
          <w:b/>
          <w:bCs/>
          <w:sz w:val="22"/>
          <w:szCs w:val="22"/>
          <w:u w:val="single"/>
        </w:rPr>
      </w:pPr>
    </w:p>
    <w:p w14:paraId="01135AA2" w14:textId="77777777" w:rsidR="006611D0" w:rsidRPr="00A771FA" w:rsidRDefault="006611D0" w:rsidP="00E71514">
      <w:pPr>
        <w:jc w:val="center"/>
        <w:rPr>
          <w:rFonts w:ascii="Abadi" w:hAnsi="Abadi"/>
          <w:b/>
          <w:bCs/>
          <w:sz w:val="22"/>
          <w:szCs w:val="22"/>
          <w:u w:val="single"/>
        </w:rPr>
      </w:pPr>
    </w:p>
    <w:p w14:paraId="2C158C12" w14:textId="5692AA13" w:rsidR="00CD06C1" w:rsidRPr="00A771FA" w:rsidRDefault="00CD06C1" w:rsidP="00E71514">
      <w:pPr>
        <w:jc w:val="center"/>
        <w:rPr>
          <w:rFonts w:ascii="Abadi" w:hAnsi="Abadi"/>
          <w:b/>
          <w:bCs/>
          <w:sz w:val="22"/>
          <w:szCs w:val="22"/>
          <w:u w:val="single"/>
        </w:rPr>
      </w:pPr>
    </w:p>
    <w:p w14:paraId="07B2821F" w14:textId="77777777" w:rsidR="00420395" w:rsidRPr="00A771FA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A771FA">
        <w:rPr>
          <w:rFonts w:ascii="Abadi" w:hAnsi="Abadi" w:cs="Calibri"/>
          <w:b/>
          <w:bCs/>
          <w:color w:val="000000"/>
          <w:sz w:val="22"/>
          <w:szCs w:val="22"/>
          <w:u w:val="single"/>
        </w:rPr>
        <w:t>April 5, 2022</w:t>
      </w:r>
    </w:p>
    <w:p w14:paraId="66368BEB" w14:textId="0CBD5E99" w:rsidR="00420395" w:rsidRPr="00A771FA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A771FA">
        <w:rPr>
          <w:rFonts w:ascii="Abadi" w:hAnsi="Abadi" w:cs="Calibri"/>
          <w:color w:val="000000"/>
          <w:sz w:val="22"/>
          <w:szCs w:val="22"/>
          <w:u w:val="single"/>
        </w:rPr>
        <w:t>9:30-10:15</w:t>
      </w:r>
      <w:r w:rsidRPr="00A771FA">
        <w:rPr>
          <w:rFonts w:ascii="Abadi" w:hAnsi="Abadi" w:cs="Calibri"/>
          <w:color w:val="000000"/>
          <w:sz w:val="22"/>
          <w:szCs w:val="22"/>
        </w:rPr>
        <w:t> Thyrotoxicosis----</w:t>
      </w:r>
      <w:proofErr w:type="spellStart"/>
      <w:r w:rsidRPr="00A771FA">
        <w:rPr>
          <w:rFonts w:ascii="Abadi" w:hAnsi="Abadi" w:cs="Calibri"/>
          <w:color w:val="000000"/>
          <w:sz w:val="22"/>
          <w:szCs w:val="22"/>
        </w:rPr>
        <w:t>Dr.</w:t>
      </w:r>
      <w:r w:rsidR="00D634D6" w:rsidRPr="00A771FA">
        <w:rPr>
          <w:rFonts w:ascii="Abadi" w:hAnsi="Abadi" w:cs="Calibri"/>
          <w:color w:val="000000"/>
          <w:sz w:val="22"/>
          <w:szCs w:val="22"/>
        </w:rPr>
        <w:t>Mahmoud</w:t>
      </w:r>
      <w:proofErr w:type="spellEnd"/>
      <w:r w:rsidRPr="00A771FA">
        <w:rPr>
          <w:rFonts w:ascii="Abadi" w:hAnsi="Abadi" w:cs="Calibri"/>
          <w:color w:val="000000"/>
          <w:sz w:val="22"/>
          <w:szCs w:val="22"/>
        </w:rPr>
        <w:t xml:space="preserve"> Alsayed</w:t>
      </w:r>
    </w:p>
    <w:p w14:paraId="55A29A1A" w14:textId="4A3C5E37" w:rsidR="00420395" w:rsidRPr="00A771FA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A771FA">
        <w:rPr>
          <w:rFonts w:ascii="Abadi" w:hAnsi="Abadi" w:cs="Calibri"/>
          <w:color w:val="000000"/>
          <w:sz w:val="22"/>
          <w:szCs w:val="22"/>
          <w:u w:val="single"/>
        </w:rPr>
        <w:t>10:15-11:00</w:t>
      </w:r>
      <w:r w:rsidRPr="00A771FA">
        <w:rPr>
          <w:rFonts w:ascii="Abadi" w:hAnsi="Abadi" w:cs="Calibri"/>
          <w:color w:val="000000"/>
          <w:sz w:val="22"/>
          <w:szCs w:val="22"/>
        </w:rPr>
        <w:t xml:space="preserve"> Thyroid nodule----Dr. </w:t>
      </w:r>
      <w:r w:rsidR="00D634D6" w:rsidRPr="00A771FA">
        <w:rPr>
          <w:rFonts w:ascii="Abadi" w:hAnsi="Abadi" w:cs="Calibri"/>
          <w:color w:val="000000"/>
          <w:sz w:val="22"/>
          <w:szCs w:val="22"/>
        </w:rPr>
        <w:t xml:space="preserve">Alex </w:t>
      </w:r>
      <w:r w:rsidRPr="00A771FA">
        <w:rPr>
          <w:rFonts w:ascii="Abadi" w:hAnsi="Abadi" w:cs="Calibri"/>
          <w:color w:val="000000"/>
          <w:sz w:val="22"/>
          <w:szCs w:val="22"/>
        </w:rPr>
        <w:t>Nelson</w:t>
      </w:r>
    </w:p>
    <w:p w14:paraId="59FEA837" w14:textId="77777777" w:rsidR="00420395" w:rsidRPr="00A771FA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A771FA">
        <w:rPr>
          <w:rFonts w:ascii="Abadi" w:hAnsi="Abadi" w:cs="Calibri"/>
          <w:color w:val="000000"/>
          <w:sz w:val="22"/>
          <w:szCs w:val="22"/>
        </w:rPr>
        <w:t>Break</w:t>
      </w:r>
    </w:p>
    <w:p w14:paraId="19883ED8" w14:textId="004D6501" w:rsidR="00420395" w:rsidRPr="00A771FA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A771FA">
        <w:rPr>
          <w:rFonts w:ascii="Abadi" w:hAnsi="Abadi" w:cs="Calibri"/>
          <w:color w:val="000000"/>
          <w:sz w:val="22"/>
          <w:szCs w:val="22"/>
          <w:u w:val="single"/>
        </w:rPr>
        <w:t>11:30-12:15</w:t>
      </w:r>
      <w:r w:rsidRPr="00A771FA">
        <w:rPr>
          <w:rFonts w:ascii="Abadi" w:hAnsi="Abadi" w:cs="Calibri"/>
          <w:color w:val="000000"/>
          <w:sz w:val="22"/>
          <w:szCs w:val="22"/>
        </w:rPr>
        <w:t xml:space="preserve"> Osteoporosis---Dr. </w:t>
      </w:r>
      <w:r w:rsidR="0029732B" w:rsidRPr="00A771FA">
        <w:rPr>
          <w:rFonts w:ascii="Abadi" w:hAnsi="Abadi" w:cs="Calibri"/>
          <w:color w:val="000000"/>
          <w:sz w:val="22"/>
          <w:szCs w:val="22"/>
        </w:rPr>
        <w:t xml:space="preserve">Gauri </w:t>
      </w:r>
      <w:r w:rsidRPr="00A771FA">
        <w:rPr>
          <w:rFonts w:ascii="Abadi" w:hAnsi="Abadi" w:cs="Calibri"/>
          <w:color w:val="000000"/>
          <w:sz w:val="22"/>
          <w:szCs w:val="22"/>
        </w:rPr>
        <w:t>Behari </w:t>
      </w:r>
    </w:p>
    <w:p w14:paraId="1ADF976C" w14:textId="5D6454A0" w:rsidR="00420395" w:rsidRPr="00A771FA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FF0000"/>
          <w:sz w:val="22"/>
          <w:szCs w:val="22"/>
        </w:rPr>
      </w:pPr>
      <w:r w:rsidRPr="00A771FA">
        <w:rPr>
          <w:rFonts w:ascii="Abadi" w:hAnsi="Abadi" w:cs="Calibri"/>
          <w:color w:val="FF0000"/>
          <w:sz w:val="22"/>
          <w:szCs w:val="22"/>
        </w:rPr>
        <w:t> </w:t>
      </w:r>
    </w:p>
    <w:p w14:paraId="48D7455C" w14:textId="4B9E1878" w:rsidR="00085010" w:rsidRPr="00A771FA" w:rsidRDefault="00085010" w:rsidP="0029732B">
      <w:pPr>
        <w:rPr>
          <w:rFonts w:ascii="Abadi" w:hAnsi="Abadi"/>
          <w:sz w:val="22"/>
          <w:szCs w:val="22"/>
        </w:rPr>
      </w:pPr>
      <w:r w:rsidRPr="00A771FA">
        <w:rPr>
          <w:rFonts w:ascii="Abadi" w:hAnsi="Abadi"/>
          <w:b/>
          <w:bCs/>
          <w:sz w:val="22"/>
          <w:szCs w:val="22"/>
          <w:u w:val="single"/>
        </w:rPr>
        <w:t>Objectives:</w:t>
      </w:r>
      <w:r w:rsidRPr="00A771FA">
        <w:rPr>
          <w:rStyle w:val="eop"/>
          <w:rFonts w:ascii="Abadi" w:hAnsi="Abadi" w:cs="Calibri"/>
          <w:sz w:val="22"/>
          <w:szCs w:val="22"/>
        </w:rPr>
        <w:t> </w:t>
      </w:r>
    </w:p>
    <w:p w14:paraId="058CA61A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 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7FCCF873" w14:textId="1EFD825C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  <w:r w:rsidRPr="00A771FA">
        <w:rPr>
          <w:rStyle w:val="normaltextrun"/>
          <w:rFonts w:ascii="Abadi" w:hAnsi="Abadi" w:cs="Arial"/>
          <w:b/>
          <w:bCs/>
          <w:sz w:val="22"/>
          <w:szCs w:val="22"/>
        </w:rPr>
        <w:t xml:space="preserve">Thyrotoxicosis: </w:t>
      </w:r>
    </w:p>
    <w:p w14:paraId="75645F24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sz w:val="22"/>
          <w:szCs w:val="22"/>
        </w:rPr>
      </w:pPr>
    </w:p>
    <w:p w14:paraId="26A2E296" w14:textId="77777777" w:rsidR="00085010" w:rsidRPr="00A771FA" w:rsidRDefault="00085010" w:rsidP="0008501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Describe the normal physiology of the hypothalamus-pituitary-thyroid-target tissue axis. (It may help to draw</w:t>
      </w:r>
      <w:r w:rsidRPr="00A771FA">
        <w:rPr>
          <w:rStyle w:val="normaltextrun"/>
          <w:rFonts w:ascii="Abadi" w:hAnsi="Abadi" w:cs="Calibri"/>
          <w:sz w:val="22"/>
          <w:szCs w:val="22"/>
        </w:rPr>
        <w:t xml:space="preserve"> </w:t>
      </w:r>
      <w:r w:rsidRPr="00A771FA">
        <w:rPr>
          <w:rStyle w:val="normaltextrun"/>
          <w:rFonts w:ascii="Abadi" w:hAnsi="Abadi" w:cs="Arial"/>
          <w:sz w:val="22"/>
          <w:szCs w:val="22"/>
        </w:rPr>
        <w:t>a diagram and label it with feedback loops.)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51DB6DBB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2.  Describe the signs and symptoms that should make a clinician suspect</w:t>
      </w:r>
    </w:p>
    <w:p w14:paraId="6A0D8595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     thyrotoxicosis. What lab values should be ordered when suspecting </w:t>
      </w:r>
    </w:p>
    <w:p w14:paraId="23CA9F7D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     thyrotoxicosis?</w:t>
      </w:r>
    </w:p>
    <w:p w14:paraId="2F5549A4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3.  Describe the differential diagnosis for thyrotoxicosis. (There are 11 at least!)</w:t>
      </w:r>
    </w:p>
    <w:p w14:paraId="75F6DA23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4.  After the laboratory confirmation of thyrotoxicosis, what are the next steps in the </w:t>
      </w:r>
    </w:p>
    <w:p w14:paraId="1A1B6E72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      algorithm to determine its </w:t>
      </w:r>
      <w:proofErr w:type="gramStart"/>
      <w:r w:rsidRPr="00A771FA">
        <w:rPr>
          <w:rStyle w:val="normaltextrun"/>
          <w:rFonts w:ascii="Abadi" w:hAnsi="Abadi" w:cs="Arial"/>
          <w:sz w:val="22"/>
          <w:szCs w:val="22"/>
        </w:rPr>
        <w:t>cause?</w:t>
      </w:r>
      <w:proofErr w:type="gramEnd"/>
      <w:r w:rsidRPr="00A771FA">
        <w:rPr>
          <w:rStyle w:val="normaltextrun"/>
          <w:rFonts w:ascii="Abadi" w:hAnsi="Abadi" w:cs="Arial"/>
          <w:sz w:val="22"/>
          <w:szCs w:val="22"/>
        </w:rPr>
        <w:t xml:space="preserve"> (Describe the following labs/tests and what </w:t>
      </w:r>
    </w:p>
    <w:p w14:paraId="2968DD76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      they find: (Include TSI antibodies, radioactive iodine uptake (RAIU) and scan, </w:t>
      </w:r>
    </w:p>
    <w:p w14:paraId="3704CDBC" w14:textId="77777777" w:rsidR="00085010" w:rsidRPr="00A771FA" w:rsidRDefault="00085010" w:rsidP="00085010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      thyroid scintigraphy, and thyroid ultrasound)</w:t>
      </w:r>
    </w:p>
    <w:p w14:paraId="4E558548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       5. What test distinguishes between exogenous thyroid hormone ingestion and </w:t>
      </w:r>
    </w:p>
    <w:p w14:paraId="41E6E8C8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           thyroiditis?</w:t>
      </w:r>
    </w:p>
    <w:p w14:paraId="527D2163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</w:p>
    <w:p w14:paraId="2576BFEA" w14:textId="629F54A9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eop"/>
          <w:rFonts w:ascii="Abadi" w:hAnsi="Abadi" w:cs="Arial"/>
          <w:sz w:val="22"/>
          <w:szCs w:val="22"/>
        </w:rPr>
      </w:pPr>
      <w:r w:rsidRPr="00A771FA">
        <w:rPr>
          <w:rStyle w:val="normaltextrun"/>
          <w:rFonts w:ascii="Abadi" w:hAnsi="Abadi" w:cs="Arial"/>
          <w:b/>
          <w:bCs/>
          <w:sz w:val="22"/>
          <w:szCs w:val="22"/>
        </w:rPr>
        <w:t xml:space="preserve"> Thyroid Nodules: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57AD2B87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</w:p>
    <w:p w14:paraId="296BCABD" w14:textId="77777777" w:rsidR="00085010" w:rsidRPr="00A771FA" w:rsidRDefault="00085010" w:rsidP="000850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Know the rate of malignancy in thyroid nodules that are incidentally discovered (aka detected on imaging performed for a non-thyroid related reason).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274D6F55" w14:textId="77777777" w:rsidR="00085010" w:rsidRPr="00A771FA" w:rsidRDefault="00085010" w:rsidP="000850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List and describe several risk factors for thyroid cancer.</w:t>
      </w:r>
    </w:p>
    <w:p w14:paraId="60B4CBF8" w14:textId="77777777" w:rsidR="00085010" w:rsidRPr="00A771FA" w:rsidRDefault="00085010" w:rsidP="000850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Know the ultrasound features of thyroid nodules that make them worrisome for malignancy.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1301DCDC" w14:textId="77777777" w:rsidR="00085010" w:rsidRPr="00A771FA" w:rsidRDefault="00085010" w:rsidP="000850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Draw the algorithm for initial workup of a thyroid nodule. Know the indications to proceed with FNA.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4982AFC0" w14:textId="77777777" w:rsidR="00085010" w:rsidRPr="00A771FA" w:rsidRDefault="00085010" w:rsidP="000850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Fonts w:ascii="Abadi" w:hAnsi="Abadi" w:cs="Calibri"/>
          <w:sz w:val="22"/>
          <w:szCs w:val="22"/>
        </w:rPr>
        <w:t>Radiology RADS criteria for thyroid nodules.</w:t>
      </w:r>
    </w:p>
    <w:p w14:paraId="359D2BB2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69A2286C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</w:p>
    <w:p w14:paraId="0CF5B27F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</w:p>
    <w:p w14:paraId="48CD5DE5" w14:textId="2814CE66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  <w:r w:rsidRPr="00A771FA">
        <w:rPr>
          <w:rStyle w:val="normaltextrun"/>
          <w:rFonts w:ascii="Abadi" w:hAnsi="Abadi" w:cs="Arial"/>
          <w:b/>
          <w:bCs/>
          <w:sz w:val="22"/>
          <w:szCs w:val="22"/>
        </w:rPr>
        <w:t xml:space="preserve">Osteoporosis: </w:t>
      </w:r>
    </w:p>
    <w:p w14:paraId="0997F708" w14:textId="77777777" w:rsidR="00085010" w:rsidRPr="00A771FA" w:rsidRDefault="00085010" w:rsidP="00085010">
      <w:pPr>
        <w:pStyle w:val="paragraph"/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</w:p>
    <w:p w14:paraId="25ECA368" w14:textId="77777777" w:rsidR="00085010" w:rsidRPr="00A771FA" w:rsidRDefault="00085010" w:rsidP="0029732B">
      <w:pPr>
        <w:pStyle w:val="paragraph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 Know the definition of osteoporosis clinically and by the DEXA score.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02459AC9" w14:textId="77777777" w:rsidR="00085010" w:rsidRPr="00A771FA" w:rsidRDefault="00085010" w:rsidP="0029732B">
      <w:pPr>
        <w:pStyle w:val="paragraph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Describe the patients that should be screened for osteoporosis based on the USPSTF guidelines and the National Osteoporosis Foundation (NOF) Guidelines (including men). 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434FC7DE" w14:textId="77777777" w:rsidR="00085010" w:rsidRPr="00A771FA" w:rsidRDefault="00085010" w:rsidP="0029732B">
      <w:pPr>
        <w:pStyle w:val="paragraph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>Describe the indications for treatment of osteoporosis according to the NOF. 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66B367FD" w14:textId="77777777" w:rsidR="00085010" w:rsidRPr="00A771FA" w:rsidRDefault="00085010" w:rsidP="0029732B">
      <w:pPr>
        <w:pStyle w:val="paragraph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t xml:space="preserve">Make a table and </w:t>
      </w:r>
      <w:proofErr w:type="spellStart"/>
      <w:r w:rsidRPr="00A771FA">
        <w:rPr>
          <w:rStyle w:val="normaltextrun"/>
          <w:rFonts w:ascii="Abadi" w:hAnsi="Abadi" w:cs="Arial"/>
          <w:sz w:val="22"/>
          <w:szCs w:val="22"/>
        </w:rPr>
        <w:t>and</w:t>
      </w:r>
      <w:proofErr w:type="spellEnd"/>
      <w:r w:rsidRPr="00A771FA">
        <w:rPr>
          <w:rStyle w:val="normaltextrun"/>
          <w:rFonts w:ascii="Abadi" w:hAnsi="Abadi" w:cs="Arial"/>
          <w:sz w:val="22"/>
          <w:szCs w:val="22"/>
        </w:rPr>
        <w:t xml:space="preserve"> describe the pharmacologic therapies for osteoporosis, (including bisphosphonates, selective estrogen receptor modulators (SERMS), calcitonin, </w:t>
      </w:r>
      <w:proofErr w:type="spellStart"/>
      <w:r w:rsidRPr="00A771FA">
        <w:rPr>
          <w:rStyle w:val="normaltextrun"/>
          <w:rFonts w:ascii="Abadi" w:hAnsi="Abadi" w:cs="Arial"/>
          <w:sz w:val="22"/>
          <w:szCs w:val="22"/>
        </w:rPr>
        <w:t>teraperatide</w:t>
      </w:r>
      <w:proofErr w:type="spellEnd"/>
      <w:r w:rsidRPr="00A771FA">
        <w:rPr>
          <w:rStyle w:val="normaltextrun"/>
          <w:rFonts w:ascii="Abadi" w:hAnsi="Abadi" w:cs="Arial"/>
          <w:sz w:val="22"/>
          <w:szCs w:val="22"/>
        </w:rPr>
        <w:t>, and denosumab), their mechanism of action, contraindications, and side effects.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0BA94BAD" w14:textId="77777777" w:rsidR="00085010" w:rsidRPr="00A771FA" w:rsidRDefault="00085010" w:rsidP="0029732B">
      <w:pPr>
        <w:pStyle w:val="paragraph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Fonts w:ascii="Abadi" w:hAnsi="Abadi" w:cs="Calibri"/>
          <w:sz w:val="22"/>
          <w:szCs w:val="22"/>
        </w:rPr>
      </w:pPr>
      <w:r w:rsidRPr="00A771FA">
        <w:rPr>
          <w:rStyle w:val="normaltextrun"/>
          <w:rFonts w:ascii="Abadi" w:hAnsi="Abadi" w:cs="Arial"/>
          <w:sz w:val="22"/>
          <w:szCs w:val="22"/>
        </w:rPr>
        <w:lastRenderedPageBreak/>
        <w:t>Know the recommended doses of calcium and vitamin D and the goal 25-OH vitamin D value.</w:t>
      </w:r>
      <w:r w:rsidRPr="00A771FA">
        <w:rPr>
          <w:rStyle w:val="eop"/>
          <w:rFonts w:ascii="Abadi" w:hAnsi="Abadi" w:cs="Arial"/>
          <w:sz w:val="22"/>
          <w:szCs w:val="22"/>
        </w:rPr>
        <w:t> </w:t>
      </w:r>
    </w:p>
    <w:p w14:paraId="78C8DB80" w14:textId="77777777" w:rsidR="00085010" w:rsidRPr="002D19E0" w:rsidRDefault="00085010" w:rsidP="00085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hAnsi="Tw Cen MT"/>
          <w:sz w:val="22"/>
          <w:szCs w:val="22"/>
        </w:rPr>
      </w:pPr>
    </w:p>
    <w:p w14:paraId="6D0F7602" w14:textId="77777777" w:rsidR="00085010" w:rsidRDefault="00085010" w:rsidP="004203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EC0D17F" w14:textId="77777777" w:rsidR="00420395" w:rsidRDefault="00420395" w:rsidP="0042039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0"/>
          <w:szCs w:val="20"/>
        </w:rPr>
        <w:t> </w:t>
      </w:r>
    </w:p>
    <w:sectPr w:rsidR="00420395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D5A" w14:textId="77777777" w:rsidR="00CA6C84" w:rsidRDefault="00CA6C84" w:rsidP="009A6646">
      <w:r>
        <w:separator/>
      </w:r>
    </w:p>
  </w:endnote>
  <w:endnote w:type="continuationSeparator" w:id="0">
    <w:p w14:paraId="0598B692" w14:textId="77777777" w:rsidR="00CA6C84" w:rsidRDefault="00CA6C84" w:rsidP="009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C8C5" w14:textId="77777777" w:rsidR="00CA6C84" w:rsidRDefault="00CA6C84" w:rsidP="009A6646">
      <w:r>
        <w:separator/>
      </w:r>
    </w:p>
  </w:footnote>
  <w:footnote w:type="continuationSeparator" w:id="0">
    <w:p w14:paraId="351BC8F5" w14:textId="77777777" w:rsidR="00CA6C84" w:rsidRDefault="00CA6C84" w:rsidP="009A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07E"/>
    <w:multiLevelType w:val="hybridMultilevel"/>
    <w:tmpl w:val="45EE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40F"/>
    <w:multiLevelType w:val="multilevel"/>
    <w:tmpl w:val="88F48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032B5"/>
    <w:multiLevelType w:val="multilevel"/>
    <w:tmpl w:val="2180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F4DB8"/>
    <w:multiLevelType w:val="multilevel"/>
    <w:tmpl w:val="AB127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83539"/>
    <w:multiLevelType w:val="hybridMultilevel"/>
    <w:tmpl w:val="19066F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9B68E5"/>
    <w:multiLevelType w:val="hybridMultilevel"/>
    <w:tmpl w:val="B244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2EF9"/>
    <w:multiLevelType w:val="multilevel"/>
    <w:tmpl w:val="2B58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B6A01"/>
    <w:multiLevelType w:val="hybridMultilevel"/>
    <w:tmpl w:val="F9200DC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717C1"/>
    <w:multiLevelType w:val="multilevel"/>
    <w:tmpl w:val="11C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31AD7"/>
    <w:multiLevelType w:val="multilevel"/>
    <w:tmpl w:val="DB7A5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B2A97"/>
    <w:multiLevelType w:val="multilevel"/>
    <w:tmpl w:val="1F6CB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C40B3"/>
    <w:multiLevelType w:val="multilevel"/>
    <w:tmpl w:val="92A6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0022A"/>
    <w:multiLevelType w:val="multilevel"/>
    <w:tmpl w:val="89AE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542A4"/>
    <w:multiLevelType w:val="hybridMultilevel"/>
    <w:tmpl w:val="2E02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A6B66"/>
    <w:multiLevelType w:val="hybridMultilevel"/>
    <w:tmpl w:val="F9200DCE"/>
    <w:lvl w:ilvl="0" w:tplc="D318F2E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B23D7A"/>
    <w:multiLevelType w:val="multilevel"/>
    <w:tmpl w:val="74460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57491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C4193"/>
    <w:multiLevelType w:val="multilevel"/>
    <w:tmpl w:val="CCF2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E667C6"/>
    <w:multiLevelType w:val="multilevel"/>
    <w:tmpl w:val="CC72C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E689A"/>
    <w:multiLevelType w:val="multilevel"/>
    <w:tmpl w:val="420C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1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C1"/>
    <w:rsid w:val="00001AD6"/>
    <w:rsid w:val="0004592F"/>
    <w:rsid w:val="00085010"/>
    <w:rsid w:val="0009778E"/>
    <w:rsid w:val="000A79FF"/>
    <w:rsid w:val="000C2B2B"/>
    <w:rsid w:val="000C6F56"/>
    <w:rsid w:val="000D1140"/>
    <w:rsid w:val="000D2F8D"/>
    <w:rsid w:val="000E7007"/>
    <w:rsid w:val="00103C7F"/>
    <w:rsid w:val="00123188"/>
    <w:rsid w:val="001243AC"/>
    <w:rsid w:val="0013569D"/>
    <w:rsid w:val="002633A8"/>
    <w:rsid w:val="0029732B"/>
    <w:rsid w:val="002D19E0"/>
    <w:rsid w:val="002E2BEE"/>
    <w:rsid w:val="00311238"/>
    <w:rsid w:val="003448B2"/>
    <w:rsid w:val="00354851"/>
    <w:rsid w:val="003748B3"/>
    <w:rsid w:val="003D75EF"/>
    <w:rsid w:val="003F2C54"/>
    <w:rsid w:val="00420395"/>
    <w:rsid w:val="00423484"/>
    <w:rsid w:val="00431678"/>
    <w:rsid w:val="00432366"/>
    <w:rsid w:val="00432B52"/>
    <w:rsid w:val="00455419"/>
    <w:rsid w:val="0045546C"/>
    <w:rsid w:val="004F10DE"/>
    <w:rsid w:val="004F11D8"/>
    <w:rsid w:val="00510B48"/>
    <w:rsid w:val="00516D2D"/>
    <w:rsid w:val="005252F0"/>
    <w:rsid w:val="00545CFB"/>
    <w:rsid w:val="005A028E"/>
    <w:rsid w:val="005C2070"/>
    <w:rsid w:val="005C2371"/>
    <w:rsid w:val="005F146C"/>
    <w:rsid w:val="0064359B"/>
    <w:rsid w:val="006611D0"/>
    <w:rsid w:val="00676D5A"/>
    <w:rsid w:val="00681A24"/>
    <w:rsid w:val="00713FE1"/>
    <w:rsid w:val="00763A87"/>
    <w:rsid w:val="00777AF4"/>
    <w:rsid w:val="007A6928"/>
    <w:rsid w:val="007C5524"/>
    <w:rsid w:val="00834ADB"/>
    <w:rsid w:val="00835CB5"/>
    <w:rsid w:val="00837F42"/>
    <w:rsid w:val="00847F17"/>
    <w:rsid w:val="00867099"/>
    <w:rsid w:val="0087429E"/>
    <w:rsid w:val="00877CA6"/>
    <w:rsid w:val="00935A20"/>
    <w:rsid w:val="00993AA1"/>
    <w:rsid w:val="009A0C04"/>
    <w:rsid w:val="009A6646"/>
    <w:rsid w:val="009C5343"/>
    <w:rsid w:val="009D4FC7"/>
    <w:rsid w:val="00A247C5"/>
    <w:rsid w:val="00A57C12"/>
    <w:rsid w:val="00A708E7"/>
    <w:rsid w:val="00A72369"/>
    <w:rsid w:val="00A771FA"/>
    <w:rsid w:val="00A81DF7"/>
    <w:rsid w:val="00A8348B"/>
    <w:rsid w:val="00A9485F"/>
    <w:rsid w:val="00AF71B4"/>
    <w:rsid w:val="00B028CB"/>
    <w:rsid w:val="00B03494"/>
    <w:rsid w:val="00B4230E"/>
    <w:rsid w:val="00B71689"/>
    <w:rsid w:val="00B7634F"/>
    <w:rsid w:val="00B83328"/>
    <w:rsid w:val="00BB6A8C"/>
    <w:rsid w:val="00BD1DCC"/>
    <w:rsid w:val="00BE009F"/>
    <w:rsid w:val="00BE5FA1"/>
    <w:rsid w:val="00BF2CEB"/>
    <w:rsid w:val="00C0384A"/>
    <w:rsid w:val="00C212DF"/>
    <w:rsid w:val="00C80AAA"/>
    <w:rsid w:val="00C82350"/>
    <w:rsid w:val="00C91BD6"/>
    <w:rsid w:val="00C9498F"/>
    <w:rsid w:val="00CA1438"/>
    <w:rsid w:val="00CA6C84"/>
    <w:rsid w:val="00CA7935"/>
    <w:rsid w:val="00CD06C1"/>
    <w:rsid w:val="00D05828"/>
    <w:rsid w:val="00D144A8"/>
    <w:rsid w:val="00D3052B"/>
    <w:rsid w:val="00D30C2B"/>
    <w:rsid w:val="00D347C9"/>
    <w:rsid w:val="00D634D6"/>
    <w:rsid w:val="00DB1A7F"/>
    <w:rsid w:val="00DB35BB"/>
    <w:rsid w:val="00DE2547"/>
    <w:rsid w:val="00DF0443"/>
    <w:rsid w:val="00E07DB7"/>
    <w:rsid w:val="00E71514"/>
    <w:rsid w:val="00E7548B"/>
    <w:rsid w:val="00EF3F41"/>
    <w:rsid w:val="00F32B5A"/>
    <w:rsid w:val="00F47451"/>
    <w:rsid w:val="00F50DCE"/>
    <w:rsid w:val="00F75394"/>
    <w:rsid w:val="00F823B8"/>
    <w:rsid w:val="00FA43CC"/>
    <w:rsid w:val="00FD2FE8"/>
    <w:rsid w:val="00FD4171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28D24"/>
  <w15:chartTrackingRefBased/>
  <w15:docId w15:val="{69E86699-929D-C944-8041-1494F64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C1"/>
    <w:pPr>
      <w:ind w:left="720"/>
      <w:contextualSpacing/>
    </w:pPr>
  </w:style>
  <w:style w:type="paragraph" w:customStyle="1" w:styleId="paragraph">
    <w:name w:val="paragraph"/>
    <w:basedOn w:val="Normal"/>
    <w:rsid w:val="00545C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45CFB"/>
  </w:style>
  <w:style w:type="character" w:customStyle="1" w:styleId="eop">
    <w:name w:val="eop"/>
    <w:basedOn w:val="DefaultParagraphFont"/>
    <w:rsid w:val="00545CFB"/>
  </w:style>
  <w:style w:type="character" w:styleId="Hyperlink">
    <w:name w:val="Hyperlink"/>
    <w:basedOn w:val="DefaultParagraphFont"/>
    <w:uiPriority w:val="99"/>
    <w:unhideWhenUsed/>
    <w:rsid w:val="004554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20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20395"/>
  </w:style>
  <w:style w:type="character" w:styleId="FollowedHyperlink">
    <w:name w:val="FollowedHyperlink"/>
    <w:basedOn w:val="DefaultParagraphFont"/>
    <w:uiPriority w:val="99"/>
    <w:semiHidden/>
    <w:unhideWhenUsed/>
    <w:rsid w:val="000C2B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Celaya, Melisa P - (melisac)</cp:lastModifiedBy>
  <cp:revision>3</cp:revision>
  <dcterms:created xsi:type="dcterms:W3CDTF">2022-04-04T23:13:00Z</dcterms:created>
  <dcterms:modified xsi:type="dcterms:W3CDTF">2022-04-04T23:13:00Z</dcterms:modified>
</cp:coreProperties>
</file>