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7DCC" w14:textId="0D762150" w:rsidR="00900488" w:rsidRDefault="00900488" w:rsidP="00900488">
      <w:r>
        <w:t xml:space="preserve">Objectives October </w:t>
      </w:r>
      <w:r w:rsidR="002D6E4A">
        <w:t>29</w:t>
      </w:r>
      <w:r>
        <w:t>, 2019</w:t>
      </w:r>
    </w:p>
    <w:p w14:paraId="546A5203" w14:textId="77777777" w:rsidR="00900488" w:rsidRDefault="00900488" w:rsidP="00900488"/>
    <w:p w14:paraId="2BE82B8A" w14:textId="77777777" w:rsidR="002D6E4A" w:rsidRPr="00DF68F8" w:rsidRDefault="002D6E4A" w:rsidP="002D6E4A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Pulmonary Hypertension</w:t>
      </w:r>
    </w:p>
    <w:p w14:paraId="04DB101F" w14:textId="77777777" w:rsidR="002D6E4A" w:rsidRPr="00DF68F8" w:rsidRDefault="002D6E4A" w:rsidP="002D6E4A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 </w:t>
      </w:r>
    </w:p>
    <w:p w14:paraId="63063792" w14:textId="14F89AB7" w:rsidR="002D6E4A" w:rsidRPr="00DF68F8" w:rsidRDefault="002D6E4A" w:rsidP="00315318">
      <w:pPr>
        <w:pStyle w:val="Default"/>
        <w:numPr>
          <w:ilvl w:val="0"/>
          <w:numId w:val="8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>Define the clinical manifestations of pulmonary hypertension.</w:t>
      </w:r>
    </w:p>
    <w:p w14:paraId="008ED2BB" w14:textId="78BDFB26" w:rsidR="002D6E4A" w:rsidRPr="00DF68F8" w:rsidRDefault="002D6E4A" w:rsidP="00315318">
      <w:pPr>
        <w:pStyle w:val="Default"/>
        <w:numPr>
          <w:ilvl w:val="0"/>
          <w:numId w:val="8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tests used to make the diagnosis of PAH and the appropriate work up to order in the evaluation of a patient with a new diagnosis of PAH. </w:t>
      </w:r>
    </w:p>
    <w:p w14:paraId="0236F8A0" w14:textId="2B58DC96" w:rsidR="002D6E4A" w:rsidRPr="00DF68F8" w:rsidRDefault="002D6E4A" w:rsidP="00315318">
      <w:pPr>
        <w:pStyle w:val="Default"/>
        <w:numPr>
          <w:ilvl w:val="0"/>
          <w:numId w:val="8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Discuss the importance of a right heart catheterization in the evaluation of PAH. </w:t>
      </w:r>
    </w:p>
    <w:p w14:paraId="11ECB772" w14:textId="0B134308" w:rsidR="002D6E4A" w:rsidRPr="00DF68F8" w:rsidRDefault="002D6E4A" w:rsidP="00315318">
      <w:pPr>
        <w:pStyle w:val="Default"/>
        <w:numPr>
          <w:ilvl w:val="0"/>
          <w:numId w:val="8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standard treatments for PAH including the endothelin receptor antagonists, the </w:t>
      </w:r>
      <w:proofErr w:type="spellStart"/>
      <w:r w:rsidRPr="00DF68F8">
        <w:rPr>
          <w:rFonts w:asciiTheme="minorHAnsi" w:hAnsiTheme="minorHAnsi"/>
          <w:sz w:val="22"/>
          <w:szCs w:val="22"/>
        </w:rPr>
        <w:t>prostacy</w:t>
      </w:r>
      <w:bookmarkStart w:id="0" w:name="_GoBack"/>
      <w:bookmarkEnd w:id="0"/>
      <w:r w:rsidRPr="00DF68F8">
        <w:rPr>
          <w:rFonts w:asciiTheme="minorHAnsi" w:hAnsiTheme="minorHAnsi"/>
          <w:sz w:val="22"/>
          <w:szCs w:val="22"/>
        </w:rPr>
        <w:t>clins</w:t>
      </w:r>
      <w:proofErr w:type="spellEnd"/>
      <w:r w:rsidRPr="00DF68F8">
        <w:rPr>
          <w:rFonts w:asciiTheme="minorHAnsi" w:hAnsiTheme="minorHAnsi"/>
          <w:sz w:val="22"/>
          <w:szCs w:val="22"/>
        </w:rPr>
        <w:t xml:space="preserve">, and the phosphodiesterase type 5 inhibitors and their side effects. </w:t>
      </w:r>
    </w:p>
    <w:p w14:paraId="0D887691" w14:textId="62A34057" w:rsidR="00900488" w:rsidRPr="00900488" w:rsidRDefault="00900488" w:rsidP="002D6E4A">
      <w:pPr>
        <w:rPr>
          <w:sz w:val="22"/>
          <w:szCs w:val="22"/>
        </w:rPr>
      </w:pPr>
    </w:p>
    <w:sectPr w:rsidR="00900488" w:rsidRPr="00900488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B1A"/>
    <w:multiLevelType w:val="hybridMultilevel"/>
    <w:tmpl w:val="5470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20"/>
    <w:multiLevelType w:val="hybridMultilevel"/>
    <w:tmpl w:val="6430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56B9"/>
    <w:multiLevelType w:val="hybridMultilevel"/>
    <w:tmpl w:val="7712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66A5"/>
    <w:multiLevelType w:val="hybridMultilevel"/>
    <w:tmpl w:val="503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74C"/>
    <w:multiLevelType w:val="hybridMultilevel"/>
    <w:tmpl w:val="20B6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3561"/>
    <w:multiLevelType w:val="hybridMultilevel"/>
    <w:tmpl w:val="E0CC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123E2"/>
    <w:multiLevelType w:val="hybridMultilevel"/>
    <w:tmpl w:val="1E14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8"/>
    <w:rsid w:val="0001466A"/>
    <w:rsid w:val="002D6E4A"/>
    <w:rsid w:val="00315318"/>
    <w:rsid w:val="009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C41AA"/>
  <w15:chartTrackingRefBased/>
  <w15:docId w15:val="{C454F764-FE78-5E41-9F06-FCB0102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88"/>
    <w:pPr>
      <w:ind w:left="720"/>
      <w:contextualSpacing/>
    </w:pPr>
  </w:style>
  <w:style w:type="paragraph" w:customStyle="1" w:styleId="Default">
    <w:name w:val="Default"/>
    <w:rsid w:val="0090048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2019-08-16T21:42:00Z</dcterms:created>
  <dcterms:modified xsi:type="dcterms:W3CDTF">2019-08-16T21:42:00Z</dcterms:modified>
</cp:coreProperties>
</file>