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D52B" w14:textId="77777777" w:rsidR="00880D93" w:rsidRPr="00182320" w:rsidRDefault="00880D93" w:rsidP="00880D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823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Thoracentesis Procedure</w:t>
      </w:r>
    </w:p>
    <w:p w14:paraId="11F5CAF6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77E80E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Date: &lt;____&gt;</w:t>
      </w:r>
    </w:p>
    <w:p w14:paraId="1C0E2CC4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Time: &lt;____&gt;</w:t>
      </w:r>
    </w:p>
    <w:p w14:paraId="66D82036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C589CA0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Indication: &lt;Diagnostic evaluation and therap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utic removal of pleural fluid&gt;</w:t>
      </w:r>
    </w:p>
    <w:p w14:paraId="3E7D53E8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 completing procedure: &lt;____&gt;</w:t>
      </w:r>
    </w:p>
    <w:p w14:paraId="6908C472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Supervising at</w:t>
      </w:r>
      <w:r>
        <w:rPr>
          <w:rFonts w:ascii="Tahoma" w:hAnsi="Tahoma" w:cs="Tahoma"/>
          <w:color w:val="000000"/>
          <w:sz w:val="20"/>
          <w:szCs w:val="20"/>
        </w:rPr>
        <w:t>tending: &lt;____&gt;</w:t>
      </w:r>
    </w:p>
    <w:p w14:paraId="1065291A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3E67C33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time-out was completed verifying correct patient, procedure, site, positioning, and special equipment if applicable. Ultrasound was utilized to obtain safe catheter insertion site for procedure. The patient’s &lt;right/left&gt; side was prepped and draped in a sterile manner. 1% lidocaine was used anesthetize the surrounding skin. A finder needle was then used to locate fluid and &lt;clear yellow&gt; fluid was obtained. An 11-blade scalpel was used to make a small incision to allow for passage of catheter. The thoracentesis catheter was then threaded without difficulty. The patient had &lt;mL&gt; of &lt;clear yellow&gt; fluid removed and the site was covered 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</w:t>
      </w:r>
      <w:r>
        <w:rPr>
          <w:rFonts w:ascii="Tahoma" w:hAnsi="Tahoma" w:cs="Tahoma"/>
          <w:color w:val="000000"/>
          <w:sz w:val="20"/>
          <w:szCs w:val="20"/>
        </w:rPr>
        <w:t>n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daid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/pressure dressing. 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C377B62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78523AF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&lt;Attending/Resident&gt; was present for the entire procedure. The fluid will be sent for several studies</w:t>
      </w:r>
    </w:p>
    <w:p w14:paraId="59B6DC8B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737B6E2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Estimated Blood Loss: &lt;____&gt;</w:t>
      </w:r>
    </w:p>
    <w:p w14:paraId="0F6FD5A5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063D0BD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patient tolerated the procedure well and there were no complications.</w:t>
      </w:r>
    </w:p>
    <w:p w14:paraId="204BCC89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6F27080" w14:textId="77777777" w:rsidR="00880D93" w:rsidRDefault="00880D93" w:rsidP="00880D93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 Name, PGY-#</w:t>
      </w:r>
    </w:p>
    <w:p w14:paraId="6DD291F9" w14:textId="77777777" w:rsidR="00880D93" w:rsidRDefault="00880D93" w:rsidP="0088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Pager Number:</w:t>
      </w:r>
    </w:p>
    <w:p w14:paraId="4236F57E" w14:textId="77777777" w:rsidR="001923C3" w:rsidRDefault="00880D93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3"/>
    <w:rsid w:val="00065B76"/>
    <w:rsid w:val="004368D0"/>
    <w:rsid w:val="008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5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D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Brittany Muscha</cp:lastModifiedBy>
  <cp:revision>1</cp:revision>
  <dcterms:created xsi:type="dcterms:W3CDTF">2017-10-20T16:28:00Z</dcterms:created>
  <dcterms:modified xsi:type="dcterms:W3CDTF">2017-10-20T16:29:00Z</dcterms:modified>
</cp:coreProperties>
</file>