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4977B" w14:textId="77777777" w:rsidR="002A0F4C" w:rsidRDefault="002A0F4C" w:rsidP="002A0F4C">
      <w:pPr>
        <w:jc w:val="center"/>
      </w:pPr>
      <w:r w:rsidRPr="0094237C">
        <w:t>March 2, 2021 AHD Objectives</w:t>
      </w:r>
    </w:p>
    <w:p w14:paraId="4CC42CD0" w14:textId="77777777" w:rsidR="002A0F4C" w:rsidRPr="0094237C" w:rsidRDefault="002A0F4C" w:rsidP="002A0F4C">
      <w:pPr>
        <w:jc w:val="center"/>
      </w:pPr>
    </w:p>
    <w:p w14:paraId="1CF80D51" w14:textId="77777777" w:rsidR="002A0F4C" w:rsidRDefault="002A0F4C" w:rsidP="002A0F4C">
      <w:pPr>
        <w:rPr>
          <w:u w:val="single"/>
        </w:rPr>
      </w:pPr>
      <w:r>
        <w:rPr>
          <w:u w:val="single"/>
        </w:rPr>
        <w:t>Diagnostic Testing for CAD</w:t>
      </w:r>
    </w:p>
    <w:p w14:paraId="7323A986" w14:textId="77777777" w:rsidR="002A0F4C" w:rsidRDefault="002A0F4C" w:rsidP="002A0F4C">
      <w:pPr>
        <w:pStyle w:val="ListParagraph"/>
        <w:numPr>
          <w:ilvl w:val="0"/>
          <w:numId w:val="2"/>
        </w:numPr>
      </w:pPr>
      <w:r>
        <w:t xml:space="preserve">Describe typical angina, atypical angina, and non-anginal chest pain. Know how a patient’s gender and age associated with each of these types of chest pain determine the pre-test probability for CAD. </w:t>
      </w:r>
    </w:p>
    <w:p w14:paraId="3A2B765C" w14:textId="77777777" w:rsidR="002A0F4C" w:rsidRDefault="002A0F4C" w:rsidP="002A0F4C">
      <w:pPr>
        <w:pStyle w:val="ListParagraph"/>
      </w:pPr>
    </w:p>
    <w:p w14:paraId="30688ADA" w14:textId="77777777" w:rsidR="002A0F4C" w:rsidRDefault="002A0F4C" w:rsidP="002A0F4C">
      <w:pPr>
        <w:pStyle w:val="ListParagraph"/>
        <w:numPr>
          <w:ilvl w:val="0"/>
          <w:numId w:val="2"/>
        </w:numPr>
      </w:pPr>
      <w:r>
        <w:t xml:space="preserve">Understand how pre-test probability is used when interpreting the results of a diagnostic test for CAD. </w:t>
      </w:r>
    </w:p>
    <w:p w14:paraId="35A3A875" w14:textId="77777777" w:rsidR="002A0F4C" w:rsidRDefault="002A0F4C" w:rsidP="002A0F4C">
      <w:pPr>
        <w:pStyle w:val="ListParagraph"/>
      </w:pPr>
    </w:p>
    <w:p w14:paraId="6282737B" w14:textId="77777777" w:rsidR="002A0F4C" w:rsidRDefault="002A0F4C" w:rsidP="002A0F4C">
      <w:pPr>
        <w:pStyle w:val="ListParagraph"/>
      </w:pPr>
    </w:p>
    <w:p w14:paraId="419533DD" w14:textId="77777777" w:rsidR="002A0F4C" w:rsidRDefault="002A0F4C" w:rsidP="002A0F4C">
      <w:pPr>
        <w:pStyle w:val="ListParagraph"/>
      </w:pPr>
    </w:p>
    <w:p w14:paraId="13F37AA2" w14:textId="77777777" w:rsidR="002A0F4C" w:rsidRDefault="002A0F4C" w:rsidP="002A0F4C">
      <w:pPr>
        <w:pStyle w:val="ListParagraph"/>
      </w:pPr>
    </w:p>
    <w:p w14:paraId="7EB4480E" w14:textId="77777777" w:rsidR="002A0F4C" w:rsidRDefault="002A0F4C" w:rsidP="002A0F4C">
      <w:pPr>
        <w:pStyle w:val="ListParagraph"/>
      </w:pPr>
    </w:p>
    <w:p w14:paraId="653D2B8F" w14:textId="77777777" w:rsidR="002A0F4C" w:rsidRDefault="002A0F4C" w:rsidP="002A0F4C">
      <w:pPr>
        <w:pStyle w:val="ListParagraph"/>
        <w:numPr>
          <w:ilvl w:val="0"/>
          <w:numId w:val="5"/>
        </w:numPr>
      </w:pPr>
      <w:r>
        <w:t>Fill in the following table:</w:t>
      </w:r>
    </w:p>
    <w:p w14:paraId="76BCEB22" w14:textId="77777777" w:rsidR="002A0F4C" w:rsidRDefault="002A0F4C" w:rsidP="002A0F4C"/>
    <w:p w14:paraId="48955D8E" w14:textId="77777777" w:rsidR="002A0F4C" w:rsidRDefault="002A0F4C" w:rsidP="002A0F4C"/>
    <w:tbl>
      <w:tblPr>
        <w:tblStyle w:val="TableGrid"/>
        <w:tblW w:w="0" w:type="auto"/>
        <w:tblInd w:w="720" w:type="dxa"/>
        <w:tblLook w:val="04A0" w:firstRow="1" w:lastRow="0" w:firstColumn="1" w:lastColumn="0" w:noHBand="0" w:noVBand="1"/>
      </w:tblPr>
      <w:tblGrid>
        <w:gridCol w:w="1747"/>
        <w:gridCol w:w="1068"/>
        <w:gridCol w:w="1236"/>
        <w:gridCol w:w="1231"/>
        <w:gridCol w:w="1216"/>
        <w:gridCol w:w="1210"/>
      </w:tblGrid>
      <w:tr w:rsidR="002A0F4C" w14:paraId="72B8E3DC" w14:textId="77777777" w:rsidTr="00E75AAD">
        <w:tc>
          <w:tcPr>
            <w:tcW w:w="1747" w:type="dxa"/>
          </w:tcPr>
          <w:p w14:paraId="2532E123" w14:textId="77777777" w:rsidR="002A0F4C" w:rsidRDefault="002A0F4C" w:rsidP="00E75AAD">
            <w:pPr>
              <w:pStyle w:val="ListParagraph"/>
              <w:ind w:left="0"/>
              <w:jc w:val="center"/>
              <w:rPr>
                <w:sz w:val="20"/>
                <w:szCs w:val="20"/>
              </w:rPr>
            </w:pPr>
          </w:p>
          <w:p w14:paraId="2BF3B94F" w14:textId="77777777" w:rsidR="002A0F4C" w:rsidRDefault="002A0F4C" w:rsidP="00E75AAD">
            <w:pPr>
              <w:pStyle w:val="ListParagraph"/>
              <w:ind w:left="0"/>
              <w:jc w:val="center"/>
              <w:rPr>
                <w:sz w:val="20"/>
                <w:szCs w:val="20"/>
              </w:rPr>
            </w:pPr>
          </w:p>
          <w:p w14:paraId="4018CB04" w14:textId="77777777" w:rsidR="002A0F4C" w:rsidRPr="006F099E" w:rsidRDefault="002A0F4C" w:rsidP="00E75AAD">
            <w:pPr>
              <w:pStyle w:val="ListParagraph"/>
              <w:ind w:left="0"/>
              <w:jc w:val="center"/>
              <w:rPr>
                <w:sz w:val="20"/>
                <w:szCs w:val="20"/>
              </w:rPr>
            </w:pPr>
            <w:r w:rsidRPr="006F099E">
              <w:rPr>
                <w:sz w:val="20"/>
                <w:szCs w:val="20"/>
              </w:rPr>
              <w:t>Type of test</w:t>
            </w:r>
          </w:p>
        </w:tc>
        <w:tc>
          <w:tcPr>
            <w:tcW w:w="1068" w:type="dxa"/>
          </w:tcPr>
          <w:p w14:paraId="12311E97" w14:textId="77777777" w:rsidR="002A0F4C" w:rsidRDefault="002A0F4C" w:rsidP="00E75AAD">
            <w:pPr>
              <w:pStyle w:val="ListParagraph"/>
              <w:ind w:left="0"/>
              <w:jc w:val="center"/>
              <w:rPr>
                <w:sz w:val="20"/>
                <w:szCs w:val="20"/>
              </w:rPr>
            </w:pPr>
          </w:p>
          <w:p w14:paraId="016F3AEF" w14:textId="77777777" w:rsidR="002A0F4C" w:rsidRPr="006F099E" w:rsidRDefault="002A0F4C" w:rsidP="00E75AAD">
            <w:pPr>
              <w:pStyle w:val="ListParagraph"/>
              <w:ind w:left="0"/>
              <w:jc w:val="center"/>
              <w:rPr>
                <w:sz w:val="20"/>
                <w:szCs w:val="20"/>
              </w:rPr>
            </w:pPr>
            <w:r w:rsidRPr="006F099E">
              <w:rPr>
                <w:sz w:val="20"/>
                <w:szCs w:val="20"/>
              </w:rPr>
              <w:t>Functional or Anatomic</w:t>
            </w:r>
          </w:p>
        </w:tc>
        <w:tc>
          <w:tcPr>
            <w:tcW w:w="1236" w:type="dxa"/>
          </w:tcPr>
          <w:p w14:paraId="23349F85" w14:textId="77777777" w:rsidR="002A0F4C" w:rsidRDefault="002A0F4C" w:rsidP="00E75AAD">
            <w:pPr>
              <w:pStyle w:val="ListParagraph"/>
              <w:ind w:left="0"/>
            </w:pPr>
          </w:p>
          <w:p w14:paraId="34D869BD" w14:textId="77777777" w:rsidR="002A0F4C" w:rsidRPr="00D203EB" w:rsidRDefault="002A0F4C" w:rsidP="00E75AAD">
            <w:pPr>
              <w:pStyle w:val="ListParagraph"/>
              <w:ind w:left="0"/>
              <w:rPr>
                <w:sz w:val="20"/>
                <w:szCs w:val="20"/>
              </w:rPr>
            </w:pPr>
          </w:p>
          <w:p w14:paraId="6D5D5462" w14:textId="77777777" w:rsidR="002A0F4C" w:rsidRDefault="002A0F4C" w:rsidP="00E75AAD">
            <w:pPr>
              <w:pStyle w:val="ListParagraph"/>
              <w:ind w:left="0"/>
            </w:pPr>
            <w:r w:rsidRPr="00D203EB">
              <w:rPr>
                <w:sz w:val="20"/>
                <w:szCs w:val="20"/>
              </w:rPr>
              <w:t>Indications</w:t>
            </w:r>
          </w:p>
        </w:tc>
        <w:tc>
          <w:tcPr>
            <w:tcW w:w="1231" w:type="dxa"/>
          </w:tcPr>
          <w:p w14:paraId="307B1832" w14:textId="77777777" w:rsidR="002A0F4C" w:rsidRDefault="002A0F4C" w:rsidP="00E75AAD">
            <w:pPr>
              <w:pStyle w:val="ListParagraph"/>
              <w:ind w:left="0"/>
              <w:jc w:val="center"/>
              <w:rPr>
                <w:sz w:val="20"/>
                <w:szCs w:val="20"/>
              </w:rPr>
            </w:pPr>
          </w:p>
          <w:p w14:paraId="7D5BF746" w14:textId="77777777" w:rsidR="002A0F4C" w:rsidRDefault="002A0F4C" w:rsidP="00E75AAD">
            <w:pPr>
              <w:pStyle w:val="ListParagraph"/>
              <w:ind w:left="0"/>
              <w:jc w:val="center"/>
              <w:rPr>
                <w:sz w:val="20"/>
                <w:szCs w:val="20"/>
              </w:rPr>
            </w:pPr>
          </w:p>
          <w:p w14:paraId="4C2A32B6" w14:textId="77777777" w:rsidR="002A0F4C" w:rsidRPr="00D203EB" w:rsidRDefault="002A0F4C" w:rsidP="00E75AAD">
            <w:pPr>
              <w:pStyle w:val="ListParagraph"/>
              <w:ind w:left="0"/>
              <w:jc w:val="center"/>
              <w:rPr>
                <w:sz w:val="20"/>
                <w:szCs w:val="20"/>
              </w:rPr>
            </w:pPr>
            <w:r w:rsidRPr="00D203EB">
              <w:rPr>
                <w:sz w:val="20"/>
                <w:szCs w:val="20"/>
              </w:rPr>
              <w:t>Contra-indications</w:t>
            </w:r>
          </w:p>
        </w:tc>
        <w:tc>
          <w:tcPr>
            <w:tcW w:w="1216" w:type="dxa"/>
          </w:tcPr>
          <w:p w14:paraId="09E85ABE" w14:textId="77777777" w:rsidR="002A0F4C" w:rsidRPr="008359B0" w:rsidRDefault="002A0F4C" w:rsidP="00E75AAD">
            <w:pPr>
              <w:pStyle w:val="ListParagraph"/>
              <w:ind w:left="0"/>
              <w:rPr>
                <w:sz w:val="21"/>
                <w:szCs w:val="21"/>
              </w:rPr>
            </w:pPr>
          </w:p>
          <w:p w14:paraId="31EDF0B5" w14:textId="77777777" w:rsidR="002A0F4C" w:rsidRPr="008359B0" w:rsidRDefault="002A0F4C" w:rsidP="00E75AAD">
            <w:pPr>
              <w:pStyle w:val="ListParagraph"/>
              <w:ind w:left="0"/>
              <w:rPr>
                <w:sz w:val="21"/>
                <w:szCs w:val="21"/>
              </w:rPr>
            </w:pPr>
          </w:p>
          <w:p w14:paraId="103826C0" w14:textId="77777777" w:rsidR="002A0F4C" w:rsidRPr="008359B0" w:rsidRDefault="002A0F4C" w:rsidP="00E75AAD">
            <w:pPr>
              <w:pStyle w:val="ListParagraph"/>
              <w:ind w:left="0"/>
              <w:rPr>
                <w:sz w:val="21"/>
                <w:szCs w:val="21"/>
              </w:rPr>
            </w:pPr>
            <w:r w:rsidRPr="008359B0">
              <w:rPr>
                <w:sz w:val="21"/>
                <w:szCs w:val="21"/>
              </w:rPr>
              <w:t>Sensitivity</w:t>
            </w:r>
          </w:p>
        </w:tc>
        <w:tc>
          <w:tcPr>
            <w:tcW w:w="1210" w:type="dxa"/>
          </w:tcPr>
          <w:p w14:paraId="553342CE" w14:textId="77777777" w:rsidR="002A0F4C" w:rsidRPr="008359B0" w:rsidRDefault="002A0F4C" w:rsidP="00E75AAD">
            <w:pPr>
              <w:pStyle w:val="ListParagraph"/>
              <w:ind w:left="0"/>
              <w:rPr>
                <w:sz w:val="21"/>
                <w:szCs w:val="21"/>
              </w:rPr>
            </w:pPr>
            <w:r w:rsidRPr="008359B0">
              <w:rPr>
                <w:sz w:val="21"/>
                <w:szCs w:val="21"/>
              </w:rPr>
              <w:br/>
            </w:r>
          </w:p>
          <w:p w14:paraId="2A96B560" w14:textId="77777777" w:rsidR="002A0F4C" w:rsidRPr="008359B0" w:rsidRDefault="002A0F4C" w:rsidP="00E75AAD">
            <w:pPr>
              <w:pStyle w:val="ListParagraph"/>
              <w:ind w:left="0"/>
              <w:rPr>
                <w:sz w:val="21"/>
                <w:szCs w:val="21"/>
              </w:rPr>
            </w:pPr>
            <w:r w:rsidRPr="008359B0">
              <w:rPr>
                <w:sz w:val="21"/>
                <w:szCs w:val="21"/>
              </w:rPr>
              <w:t>Specificity</w:t>
            </w:r>
          </w:p>
        </w:tc>
      </w:tr>
      <w:tr w:rsidR="002A0F4C" w14:paraId="24346E99" w14:textId="77777777" w:rsidTr="00E75AAD">
        <w:tc>
          <w:tcPr>
            <w:tcW w:w="1747" w:type="dxa"/>
          </w:tcPr>
          <w:p w14:paraId="3A0A73C5" w14:textId="77777777" w:rsidR="002A0F4C" w:rsidRPr="00DE499F" w:rsidRDefault="002A0F4C" w:rsidP="00E75AAD">
            <w:pPr>
              <w:pStyle w:val="ListParagraph"/>
              <w:ind w:left="0"/>
              <w:jc w:val="center"/>
            </w:pPr>
            <w:r w:rsidRPr="00DE499F">
              <w:t>Exercise Stress Test</w:t>
            </w:r>
          </w:p>
        </w:tc>
        <w:tc>
          <w:tcPr>
            <w:tcW w:w="1068" w:type="dxa"/>
          </w:tcPr>
          <w:p w14:paraId="3E08285B" w14:textId="77777777" w:rsidR="002A0F4C" w:rsidRDefault="002A0F4C" w:rsidP="00E75AAD">
            <w:pPr>
              <w:pStyle w:val="ListParagraph"/>
              <w:ind w:left="0"/>
            </w:pPr>
          </w:p>
        </w:tc>
        <w:tc>
          <w:tcPr>
            <w:tcW w:w="1236" w:type="dxa"/>
          </w:tcPr>
          <w:p w14:paraId="5A00F217" w14:textId="77777777" w:rsidR="002A0F4C" w:rsidRDefault="002A0F4C" w:rsidP="00E75AAD">
            <w:pPr>
              <w:pStyle w:val="ListParagraph"/>
              <w:ind w:left="0"/>
            </w:pPr>
          </w:p>
        </w:tc>
        <w:tc>
          <w:tcPr>
            <w:tcW w:w="1231" w:type="dxa"/>
          </w:tcPr>
          <w:p w14:paraId="71543DAF" w14:textId="77777777" w:rsidR="002A0F4C" w:rsidRDefault="002A0F4C" w:rsidP="00E75AAD">
            <w:pPr>
              <w:pStyle w:val="ListParagraph"/>
              <w:ind w:left="0"/>
            </w:pPr>
          </w:p>
        </w:tc>
        <w:tc>
          <w:tcPr>
            <w:tcW w:w="1216" w:type="dxa"/>
          </w:tcPr>
          <w:p w14:paraId="47CF60E7" w14:textId="77777777" w:rsidR="002A0F4C" w:rsidRDefault="002A0F4C" w:rsidP="00E75AAD">
            <w:pPr>
              <w:pStyle w:val="ListParagraph"/>
              <w:ind w:left="0"/>
            </w:pPr>
          </w:p>
        </w:tc>
        <w:tc>
          <w:tcPr>
            <w:tcW w:w="1210" w:type="dxa"/>
          </w:tcPr>
          <w:p w14:paraId="79C56158" w14:textId="77777777" w:rsidR="002A0F4C" w:rsidRDefault="002A0F4C" w:rsidP="00E75AAD">
            <w:pPr>
              <w:pStyle w:val="ListParagraph"/>
              <w:ind w:left="0"/>
            </w:pPr>
          </w:p>
        </w:tc>
      </w:tr>
      <w:tr w:rsidR="002A0F4C" w14:paraId="2311CC79" w14:textId="77777777" w:rsidTr="00E75AAD">
        <w:tc>
          <w:tcPr>
            <w:tcW w:w="1747" w:type="dxa"/>
          </w:tcPr>
          <w:p w14:paraId="0A83A05A" w14:textId="77777777" w:rsidR="002A0F4C" w:rsidRPr="00DE499F" w:rsidRDefault="002A0F4C" w:rsidP="00E75AAD">
            <w:pPr>
              <w:pStyle w:val="ListParagraph"/>
              <w:ind w:left="0"/>
              <w:jc w:val="center"/>
            </w:pPr>
            <w:r w:rsidRPr="00DE499F">
              <w:t>Dobutamine</w:t>
            </w:r>
          </w:p>
          <w:p w14:paraId="76AB5C15" w14:textId="77777777" w:rsidR="002A0F4C" w:rsidRPr="00402D7D" w:rsidRDefault="002A0F4C" w:rsidP="00E75AAD">
            <w:pPr>
              <w:pStyle w:val="ListParagraph"/>
              <w:ind w:left="0"/>
              <w:jc w:val="center"/>
              <w:rPr>
                <w:sz w:val="22"/>
                <w:szCs w:val="22"/>
              </w:rPr>
            </w:pPr>
            <w:r w:rsidRPr="00DE499F">
              <w:t>ECHO</w:t>
            </w:r>
          </w:p>
        </w:tc>
        <w:tc>
          <w:tcPr>
            <w:tcW w:w="1068" w:type="dxa"/>
          </w:tcPr>
          <w:p w14:paraId="26F88518" w14:textId="77777777" w:rsidR="002A0F4C" w:rsidRDefault="002A0F4C" w:rsidP="00E75AAD">
            <w:pPr>
              <w:pStyle w:val="ListParagraph"/>
              <w:ind w:left="0"/>
            </w:pPr>
          </w:p>
        </w:tc>
        <w:tc>
          <w:tcPr>
            <w:tcW w:w="1236" w:type="dxa"/>
          </w:tcPr>
          <w:p w14:paraId="2716C01D" w14:textId="77777777" w:rsidR="002A0F4C" w:rsidRDefault="002A0F4C" w:rsidP="00E75AAD">
            <w:pPr>
              <w:pStyle w:val="ListParagraph"/>
              <w:ind w:left="0"/>
            </w:pPr>
          </w:p>
        </w:tc>
        <w:tc>
          <w:tcPr>
            <w:tcW w:w="1231" w:type="dxa"/>
          </w:tcPr>
          <w:p w14:paraId="2ED4DC92" w14:textId="77777777" w:rsidR="002A0F4C" w:rsidRDefault="002A0F4C" w:rsidP="00E75AAD">
            <w:pPr>
              <w:pStyle w:val="ListParagraph"/>
              <w:ind w:left="0"/>
            </w:pPr>
          </w:p>
        </w:tc>
        <w:tc>
          <w:tcPr>
            <w:tcW w:w="1216" w:type="dxa"/>
          </w:tcPr>
          <w:p w14:paraId="371EA42E" w14:textId="77777777" w:rsidR="002A0F4C" w:rsidRDefault="002A0F4C" w:rsidP="00E75AAD">
            <w:pPr>
              <w:pStyle w:val="ListParagraph"/>
              <w:ind w:left="0"/>
            </w:pPr>
          </w:p>
        </w:tc>
        <w:tc>
          <w:tcPr>
            <w:tcW w:w="1210" w:type="dxa"/>
          </w:tcPr>
          <w:p w14:paraId="2D8D5C11" w14:textId="77777777" w:rsidR="002A0F4C" w:rsidRDefault="002A0F4C" w:rsidP="00E75AAD">
            <w:pPr>
              <w:pStyle w:val="ListParagraph"/>
              <w:ind w:left="0"/>
            </w:pPr>
          </w:p>
        </w:tc>
      </w:tr>
      <w:tr w:rsidR="002A0F4C" w14:paraId="379ACEFF" w14:textId="77777777" w:rsidTr="00E75AAD">
        <w:tc>
          <w:tcPr>
            <w:tcW w:w="1747" w:type="dxa"/>
          </w:tcPr>
          <w:p w14:paraId="7CDDFEB1" w14:textId="77777777" w:rsidR="002A0F4C" w:rsidRDefault="002A0F4C" w:rsidP="00E75AAD">
            <w:pPr>
              <w:pStyle w:val="ListParagraph"/>
              <w:ind w:left="0"/>
              <w:jc w:val="center"/>
            </w:pPr>
            <w:r>
              <w:t>Vasodilator stress nuclear test</w:t>
            </w:r>
          </w:p>
        </w:tc>
        <w:tc>
          <w:tcPr>
            <w:tcW w:w="1068" w:type="dxa"/>
          </w:tcPr>
          <w:p w14:paraId="6B80CA1A" w14:textId="77777777" w:rsidR="002A0F4C" w:rsidRDefault="002A0F4C" w:rsidP="00E75AAD">
            <w:pPr>
              <w:pStyle w:val="ListParagraph"/>
              <w:ind w:left="0"/>
            </w:pPr>
          </w:p>
        </w:tc>
        <w:tc>
          <w:tcPr>
            <w:tcW w:w="1236" w:type="dxa"/>
          </w:tcPr>
          <w:p w14:paraId="46D646C0" w14:textId="77777777" w:rsidR="002A0F4C" w:rsidRDefault="002A0F4C" w:rsidP="00E75AAD">
            <w:pPr>
              <w:pStyle w:val="ListParagraph"/>
              <w:ind w:left="0"/>
            </w:pPr>
          </w:p>
        </w:tc>
        <w:tc>
          <w:tcPr>
            <w:tcW w:w="1231" w:type="dxa"/>
          </w:tcPr>
          <w:p w14:paraId="2564FE9B" w14:textId="77777777" w:rsidR="002A0F4C" w:rsidRDefault="002A0F4C" w:rsidP="00E75AAD">
            <w:pPr>
              <w:pStyle w:val="ListParagraph"/>
              <w:ind w:left="0"/>
            </w:pPr>
          </w:p>
        </w:tc>
        <w:tc>
          <w:tcPr>
            <w:tcW w:w="1216" w:type="dxa"/>
          </w:tcPr>
          <w:p w14:paraId="2E884565" w14:textId="77777777" w:rsidR="002A0F4C" w:rsidRDefault="002A0F4C" w:rsidP="00E75AAD">
            <w:pPr>
              <w:pStyle w:val="ListParagraph"/>
              <w:ind w:left="0"/>
            </w:pPr>
          </w:p>
        </w:tc>
        <w:tc>
          <w:tcPr>
            <w:tcW w:w="1210" w:type="dxa"/>
          </w:tcPr>
          <w:p w14:paraId="3CDAF94D" w14:textId="77777777" w:rsidR="002A0F4C" w:rsidRDefault="002A0F4C" w:rsidP="00E75AAD">
            <w:pPr>
              <w:pStyle w:val="ListParagraph"/>
              <w:ind w:left="0"/>
            </w:pPr>
          </w:p>
        </w:tc>
      </w:tr>
      <w:tr w:rsidR="002A0F4C" w14:paraId="1469719D" w14:textId="77777777" w:rsidTr="00E75AAD">
        <w:tc>
          <w:tcPr>
            <w:tcW w:w="1747" w:type="dxa"/>
          </w:tcPr>
          <w:p w14:paraId="4903E62D" w14:textId="77777777" w:rsidR="002A0F4C" w:rsidRPr="00DE499F" w:rsidRDefault="002A0F4C" w:rsidP="00E75AAD">
            <w:pPr>
              <w:pStyle w:val="ListParagraph"/>
              <w:ind w:left="0"/>
              <w:jc w:val="center"/>
            </w:pPr>
            <w:r w:rsidRPr="00DE499F">
              <w:t xml:space="preserve">CT Calcium </w:t>
            </w:r>
          </w:p>
          <w:p w14:paraId="35A22883" w14:textId="77777777" w:rsidR="002A0F4C" w:rsidRPr="0057702D" w:rsidRDefault="002A0F4C" w:rsidP="00E75AAD">
            <w:pPr>
              <w:pStyle w:val="ListParagraph"/>
              <w:ind w:left="0"/>
              <w:jc w:val="center"/>
              <w:rPr>
                <w:sz w:val="22"/>
                <w:szCs w:val="22"/>
              </w:rPr>
            </w:pPr>
            <w:r w:rsidRPr="00DE499F">
              <w:t>Score</w:t>
            </w:r>
          </w:p>
        </w:tc>
        <w:tc>
          <w:tcPr>
            <w:tcW w:w="1068" w:type="dxa"/>
          </w:tcPr>
          <w:p w14:paraId="28F8ED1A" w14:textId="77777777" w:rsidR="002A0F4C" w:rsidRDefault="002A0F4C" w:rsidP="00E75AAD">
            <w:pPr>
              <w:pStyle w:val="ListParagraph"/>
              <w:ind w:left="0"/>
            </w:pPr>
          </w:p>
        </w:tc>
        <w:tc>
          <w:tcPr>
            <w:tcW w:w="1236" w:type="dxa"/>
          </w:tcPr>
          <w:p w14:paraId="70ACCB2B" w14:textId="77777777" w:rsidR="002A0F4C" w:rsidRDefault="002A0F4C" w:rsidP="00E75AAD">
            <w:pPr>
              <w:pStyle w:val="ListParagraph"/>
              <w:ind w:left="0"/>
            </w:pPr>
          </w:p>
        </w:tc>
        <w:tc>
          <w:tcPr>
            <w:tcW w:w="1231" w:type="dxa"/>
          </w:tcPr>
          <w:p w14:paraId="2FFB30D3" w14:textId="77777777" w:rsidR="002A0F4C" w:rsidRDefault="002A0F4C" w:rsidP="00E75AAD">
            <w:pPr>
              <w:pStyle w:val="ListParagraph"/>
              <w:ind w:left="0"/>
            </w:pPr>
          </w:p>
        </w:tc>
        <w:tc>
          <w:tcPr>
            <w:tcW w:w="1216" w:type="dxa"/>
          </w:tcPr>
          <w:p w14:paraId="528CE066" w14:textId="77777777" w:rsidR="002A0F4C" w:rsidRDefault="002A0F4C" w:rsidP="00E75AAD">
            <w:pPr>
              <w:pStyle w:val="ListParagraph"/>
              <w:ind w:left="0"/>
            </w:pPr>
          </w:p>
        </w:tc>
        <w:tc>
          <w:tcPr>
            <w:tcW w:w="1210" w:type="dxa"/>
          </w:tcPr>
          <w:p w14:paraId="0189896B" w14:textId="77777777" w:rsidR="002A0F4C" w:rsidRDefault="002A0F4C" w:rsidP="00E75AAD">
            <w:pPr>
              <w:pStyle w:val="ListParagraph"/>
              <w:ind w:left="0"/>
            </w:pPr>
          </w:p>
        </w:tc>
      </w:tr>
      <w:tr w:rsidR="002A0F4C" w14:paraId="07EB34AE" w14:textId="77777777" w:rsidTr="00E75AAD">
        <w:tc>
          <w:tcPr>
            <w:tcW w:w="1747" w:type="dxa"/>
          </w:tcPr>
          <w:p w14:paraId="2C38602A" w14:textId="77777777" w:rsidR="002A0F4C" w:rsidRDefault="002A0F4C" w:rsidP="00E75AAD">
            <w:pPr>
              <w:pStyle w:val="ListParagraph"/>
              <w:ind w:left="0"/>
              <w:jc w:val="center"/>
              <w:rPr>
                <w:sz w:val="22"/>
                <w:szCs w:val="22"/>
              </w:rPr>
            </w:pPr>
            <w:r w:rsidRPr="0057702D">
              <w:rPr>
                <w:sz w:val="22"/>
                <w:szCs w:val="22"/>
              </w:rPr>
              <w:t>CT</w:t>
            </w:r>
          </w:p>
          <w:p w14:paraId="09CDFF38" w14:textId="77777777" w:rsidR="002A0F4C" w:rsidRDefault="002A0F4C" w:rsidP="00E75AAD">
            <w:pPr>
              <w:pStyle w:val="ListParagraph"/>
              <w:ind w:left="0"/>
              <w:jc w:val="center"/>
              <w:rPr>
                <w:sz w:val="22"/>
                <w:szCs w:val="22"/>
              </w:rPr>
            </w:pPr>
            <w:r>
              <w:rPr>
                <w:sz w:val="22"/>
                <w:szCs w:val="22"/>
              </w:rPr>
              <w:t>Coronary</w:t>
            </w:r>
          </w:p>
          <w:p w14:paraId="3EC4BBE8" w14:textId="77777777" w:rsidR="002A0F4C" w:rsidRPr="0057702D" w:rsidRDefault="002A0F4C" w:rsidP="00E75AAD">
            <w:pPr>
              <w:pStyle w:val="ListParagraph"/>
              <w:ind w:left="0"/>
              <w:jc w:val="center"/>
              <w:rPr>
                <w:sz w:val="22"/>
                <w:szCs w:val="22"/>
              </w:rPr>
            </w:pPr>
            <w:r w:rsidRPr="0057702D">
              <w:rPr>
                <w:sz w:val="22"/>
                <w:szCs w:val="22"/>
              </w:rPr>
              <w:t>arteriogram</w:t>
            </w:r>
          </w:p>
        </w:tc>
        <w:tc>
          <w:tcPr>
            <w:tcW w:w="1068" w:type="dxa"/>
          </w:tcPr>
          <w:p w14:paraId="1C698A17" w14:textId="77777777" w:rsidR="002A0F4C" w:rsidRDefault="002A0F4C" w:rsidP="00E75AAD">
            <w:pPr>
              <w:pStyle w:val="ListParagraph"/>
              <w:ind w:left="0"/>
            </w:pPr>
          </w:p>
        </w:tc>
        <w:tc>
          <w:tcPr>
            <w:tcW w:w="1236" w:type="dxa"/>
          </w:tcPr>
          <w:p w14:paraId="17E34536" w14:textId="77777777" w:rsidR="002A0F4C" w:rsidRDefault="002A0F4C" w:rsidP="00E75AAD">
            <w:pPr>
              <w:pStyle w:val="ListParagraph"/>
              <w:ind w:left="0"/>
            </w:pPr>
          </w:p>
        </w:tc>
        <w:tc>
          <w:tcPr>
            <w:tcW w:w="1231" w:type="dxa"/>
          </w:tcPr>
          <w:p w14:paraId="04E2EC95" w14:textId="77777777" w:rsidR="002A0F4C" w:rsidRDefault="002A0F4C" w:rsidP="00E75AAD">
            <w:pPr>
              <w:pStyle w:val="ListParagraph"/>
              <w:ind w:left="0"/>
            </w:pPr>
          </w:p>
        </w:tc>
        <w:tc>
          <w:tcPr>
            <w:tcW w:w="1216" w:type="dxa"/>
          </w:tcPr>
          <w:p w14:paraId="109AB9F1" w14:textId="77777777" w:rsidR="002A0F4C" w:rsidRDefault="002A0F4C" w:rsidP="00E75AAD">
            <w:pPr>
              <w:pStyle w:val="ListParagraph"/>
              <w:ind w:left="0"/>
            </w:pPr>
          </w:p>
        </w:tc>
        <w:tc>
          <w:tcPr>
            <w:tcW w:w="1210" w:type="dxa"/>
          </w:tcPr>
          <w:p w14:paraId="1ADC13AB" w14:textId="77777777" w:rsidR="002A0F4C" w:rsidRDefault="002A0F4C" w:rsidP="00E75AAD">
            <w:pPr>
              <w:pStyle w:val="ListParagraph"/>
              <w:ind w:left="0"/>
            </w:pPr>
          </w:p>
        </w:tc>
      </w:tr>
      <w:tr w:rsidR="002A0F4C" w14:paraId="43F1CCB2" w14:textId="77777777" w:rsidTr="00E75AAD">
        <w:tc>
          <w:tcPr>
            <w:tcW w:w="1747" w:type="dxa"/>
          </w:tcPr>
          <w:p w14:paraId="6550BB78" w14:textId="77777777" w:rsidR="002A0F4C" w:rsidRDefault="002A0F4C" w:rsidP="00E75AAD">
            <w:pPr>
              <w:pStyle w:val="ListParagraph"/>
              <w:ind w:left="0"/>
              <w:jc w:val="center"/>
              <w:rPr>
                <w:sz w:val="22"/>
                <w:szCs w:val="22"/>
              </w:rPr>
            </w:pPr>
            <w:r w:rsidRPr="0057702D">
              <w:rPr>
                <w:sz w:val="22"/>
                <w:szCs w:val="22"/>
              </w:rPr>
              <w:t>Fractional-flow reserve</w:t>
            </w:r>
            <w:r>
              <w:rPr>
                <w:sz w:val="22"/>
                <w:szCs w:val="22"/>
              </w:rPr>
              <w:t xml:space="preserve"> on</w:t>
            </w:r>
          </w:p>
          <w:p w14:paraId="6534D6A3" w14:textId="77777777" w:rsidR="002A0F4C" w:rsidRPr="0057702D" w:rsidRDefault="002A0F4C" w:rsidP="00E75AAD">
            <w:pPr>
              <w:pStyle w:val="ListParagraph"/>
              <w:ind w:left="0"/>
              <w:jc w:val="center"/>
              <w:rPr>
                <w:sz w:val="22"/>
                <w:szCs w:val="22"/>
              </w:rPr>
            </w:pPr>
            <w:r w:rsidRPr="0057702D">
              <w:rPr>
                <w:sz w:val="22"/>
                <w:szCs w:val="22"/>
              </w:rPr>
              <w:t>CT scan</w:t>
            </w:r>
          </w:p>
        </w:tc>
        <w:tc>
          <w:tcPr>
            <w:tcW w:w="1068" w:type="dxa"/>
          </w:tcPr>
          <w:p w14:paraId="371B2892" w14:textId="77777777" w:rsidR="002A0F4C" w:rsidRDefault="002A0F4C" w:rsidP="00E75AAD">
            <w:pPr>
              <w:pStyle w:val="ListParagraph"/>
              <w:ind w:left="0"/>
            </w:pPr>
          </w:p>
        </w:tc>
        <w:tc>
          <w:tcPr>
            <w:tcW w:w="1236" w:type="dxa"/>
          </w:tcPr>
          <w:p w14:paraId="27F03E76" w14:textId="77777777" w:rsidR="002A0F4C" w:rsidRDefault="002A0F4C" w:rsidP="00E75AAD">
            <w:pPr>
              <w:pStyle w:val="ListParagraph"/>
              <w:ind w:left="0"/>
            </w:pPr>
          </w:p>
        </w:tc>
        <w:tc>
          <w:tcPr>
            <w:tcW w:w="1231" w:type="dxa"/>
          </w:tcPr>
          <w:p w14:paraId="4698EB0A" w14:textId="77777777" w:rsidR="002A0F4C" w:rsidRDefault="002A0F4C" w:rsidP="00E75AAD">
            <w:pPr>
              <w:pStyle w:val="ListParagraph"/>
              <w:ind w:left="0"/>
            </w:pPr>
          </w:p>
        </w:tc>
        <w:tc>
          <w:tcPr>
            <w:tcW w:w="1216" w:type="dxa"/>
          </w:tcPr>
          <w:p w14:paraId="737DC4FB" w14:textId="77777777" w:rsidR="002A0F4C" w:rsidRDefault="002A0F4C" w:rsidP="00E75AAD">
            <w:pPr>
              <w:pStyle w:val="ListParagraph"/>
              <w:ind w:left="0"/>
            </w:pPr>
          </w:p>
        </w:tc>
        <w:tc>
          <w:tcPr>
            <w:tcW w:w="1210" w:type="dxa"/>
          </w:tcPr>
          <w:p w14:paraId="3AFAD608" w14:textId="77777777" w:rsidR="002A0F4C" w:rsidRDefault="002A0F4C" w:rsidP="00E75AAD">
            <w:pPr>
              <w:pStyle w:val="ListParagraph"/>
              <w:ind w:left="0"/>
            </w:pPr>
          </w:p>
        </w:tc>
      </w:tr>
      <w:tr w:rsidR="002A0F4C" w14:paraId="0EB4B9F8" w14:textId="77777777" w:rsidTr="00E75AAD">
        <w:tc>
          <w:tcPr>
            <w:tcW w:w="1747" w:type="dxa"/>
          </w:tcPr>
          <w:p w14:paraId="2E468FB3" w14:textId="77777777" w:rsidR="002A0F4C" w:rsidRPr="0057702D" w:rsidRDefault="002A0F4C" w:rsidP="00E75AAD">
            <w:pPr>
              <w:pStyle w:val="ListParagraph"/>
              <w:ind w:left="0"/>
              <w:jc w:val="center"/>
              <w:rPr>
                <w:sz w:val="22"/>
                <w:szCs w:val="22"/>
              </w:rPr>
            </w:pPr>
            <w:r>
              <w:rPr>
                <w:sz w:val="22"/>
                <w:szCs w:val="22"/>
              </w:rPr>
              <w:t>Fractional-flow reserve on angiogram</w:t>
            </w:r>
          </w:p>
        </w:tc>
        <w:tc>
          <w:tcPr>
            <w:tcW w:w="1068" w:type="dxa"/>
          </w:tcPr>
          <w:p w14:paraId="640380FE" w14:textId="77777777" w:rsidR="002A0F4C" w:rsidRDefault="002A0F4C" w:rsidP="00E75AAD">
            <w:pPr>
              <w:pStyle w:val="ListParagraph"/>
              <w:ind w:left="0"/>
            </w:pPr>
          </w:p>
        </w:tc>
        <w:tc>
          <w:tcPr>
            <w:tcW w:w="1236" w:type="dxa"/>
          </w:tcPr>
          <w:p w14:paraId="75788E99" w14:textId="77777777" w:rsidR="002A0F4C" w:rsidRDefault="002A0F4C" w:rsidP="00E75AAD">
            <w:pPr>
              <w:pStyle w:val="ListParagraph"/>
              <w:ind w:left="0"/>
            </w:pPr>
          </w:p>
        </w:tc>
        <w:tc>
          <w:tcPr>
            <w:tcW w:w="1231" w:type="dxa"/>
          </w:tcPr>
          <w:p w14:paraId="2D038D3A" w14:textId="77777777" w:rsidR="002A0F4C" w:rsidRDefault="002A0F4C" w:rsidP="00E75AAD">
            <w:pPr>
              <w:pStyle w:val="ListParagraph"/>
              <w:ind w:left="0"/>
            </w:pPr>
          </w:p>
        </w:tc>
        <w:tc>
          <w:tcPr>
            <w:tcW w:w="1216" w:type="dxa"/>
          </w:tcPr>
          <w:p w14:paraId="7C4DB778" w14:textId="77777777" w:rsidR="002A0F4C" w:rsidRDefault="002A0F4C" w:rsidP="00E75AAD">
            <w:pPr>
              <w:pStyle w:val="ListParagraph"/>
              <w:ind w:left="0"/>
            </w:pPr>
          </w:p>
        </w:tc>
        <w:tc>
          <w:tcPr>
            <w:tcW w:w="1210" w:type="dxa"/>
          </w:tcPr>
          <w:p w14:paraId="4C8468C9" w14:textId="77777777" w:rsidR="002A0F4C" w:rsidRDefault="002A0F4C" w:rsidP="00E75AAD">
            <w:pPr>
              <w:pStyle w:val="ListParagraph"/>
              <w:ind w:left="0"/>
            </w:pPr>
          </w:p>
        </w:tc>
      </w:tr>
    </w:tbl>
    <w:p w14:paraId="464F157E" w14:textId="77777777" w:rsidR="002A0F4C" w:rsidRPr="0044365E" w:rsidRDefault="002A0F4C" w:rsidP="002A0F4C">
      <w:pPr>
        <w:pStyle w:val="ListParagraph"/>
      </w:pPr>
    </w:p>
    <w:p w14:paraId="62F857AA" w14:textId="77777777" w:rsidR="002A0F4C" w:rsidRDefault="002A0F4C" w:rsidP="002A0F4C">
      <w:pPr>
        <w:pStyle w:val="ListParagraph"/>
        <w:numPr>
          <w:ilvl w:val="0"/>
          <w:numId w:val="5"/>
        </w:numPr>
      </w:pPr>
      <w:r>
        <w:t>Using cases, apply the correct diagnostic test for the clinical scenario described.</w:t>
      </w:r>
    </w:p>
    <w:p w14:paraId="6C480D3D" w14:textId="77777777" w:rsidR="002A0F4C" w:rsidRDefault="002A0F4C" w:rsidP="002A0F4C"/>
    <w:p w14:paraId="2330E05D" w14:textId="77777777" w:rsidR="002A0F4C" w:rsidRDefault="002A0F4C" w:rsidP="002A0F4C">
      <w:pPr>
        <w:rPr>
          <w:u w:val="single"/>
        </w:rPr>
      </w:pPr>
    </w:p>
    <w:p w14:paraId="251C055C" w14:textId="77777777" w:rsidR="002A0F4C" w:rsidRDefault="002A0F4C" w:rsidP="002A0F4C">
      <w:pPr>
        <w:rPr>
          <w:u w:val="single"/>
        </w:rPr>
      </w:pPr>
      <w:r w:rsidRPr="00FF4D31">
        <w:rPr>
          <w:u w:val="single"/>
        </w:rPr>
        <w:t>CAD Prevention:</w:t>
      </w:r>
    </w:p>
    <w:p w14:paraId="3F066F64" w14:textId="77777777" w:rsidR="002A0F4C" w:rsidRDefault="002A0F4C" w:rsidP="002A0F4C">
      <w:pPr>
        <w:pStyle w:val="ListParagraph"/>
        <w:numPr>
          <w:ilvl w:val="0"/>
          <w:numId w:val="1"/>
        </w:numPr>
      </w:pPr>
      <w:r>
        <w:lastRenderedPageBreak/>
        <w:t>List the seven metrics of cardiovascular health. Which of these seven risk factors impart the highest risk for myocardial infarction?</w:t>
      </w:r>
    </w:p>
    <w:p w14:paraId="74EC286A" w14:textId="77777777" w:rsidR="002A0F4C" w:rsidRDefault="002A0F4C" w:rsidP="002A0F4C">
      <w:pPr>
        <w:pStyle w:val="ListParagraph"/>
        <w:numPr>
          <w:ilvl w:val="0"/>
          <w:numId w:val="1"/>
        </w:numPr>
      </w:pPr>
      <w:r>
        <w:t>Describe the lipid treatment goals for primary prevention of cardiovascular events in high-risk patients and moderate-risk patients and for secondary prevention.</w:t>
      </w:r>
    </w:p>
    <w:p w14:paraId="22D76997" w14:textId="77777777" w:rsidR="002A0F4C" w:rsidRDefault="002A0F4C" w:rsidP="002A0F4C">
      <w:pPr>
        <w:pStyle w:val="ListParagraph"/>
        <w:numPr>
          <w:ilvl w:val="0"/>
          <w:numId w:val="1"/>
        </w:numPr>
      </w:pPr>
      <w:r>
        <w:t>Describe the increased risk of mortality, stroke, and CAD in patients who smoke. Describe how smoking cessation reduces cardiovascular risk.</w:t>
      </w:r>
    </w:p>
    <w:p w14:paraId="3CFA7BBB" w14:textId="77777777" w:rsidR="002A0F4C" w:rsidRDefault="002A0F4C" w:rsidP="002A0F4C">
      <w:pPr>
        <w:pStyle w:val="ListParagraph"/>
        <w:numPr>
          <w:ilvl w:val="0"/>
          <w:numId w:val="1"/>
        </w:numPr>
      </w:pPr>
      <w:r>
        <w:t xml:space="preserve">Describe the Framingham Cardiovascular Risk Score, The Reynolds risk score, and the Pooled Cohort Equation and each of their advantages and disadvantages. </w:t>
      </w:r>
    </w:p>
    <w:p w14:paraId="70697F69" w14:textId="77777777" w:rsidR="002A0F4C" w:rsidRDefault="002A0F4C" w:rsidP="002A0F4C">
      <w:pPr>
        <w:pStyle w:val="ListParagraph"/>
        <w:numPr>
          <w:ilvl w:val="0"/>
          <w:numId w:val="1"/>
        </w:numPr>
      </w:pPr>
      <w:r>
        <w:t xml:space="preserve">Describe the appropriate screening recommendations for lipids according to the ACC/AHA and USPSTF. </w:t>
      </w:r>
    </w:p>
    <w:p w14:paraId="1A49CE1E" w14:textId="77777777" w:rsidR="002A0F4C" w:rsidRDefault="002A0F4C" w:rsidP="002A0F4C">
      <w:pPr>
        <w:pStyle w:val="ListParagraph"/>
        <w:ind w:left="0"/>
        <w:rPr>
          <w:u w:val="single"/>
        </w:rPr>
      </w:pPr>
    </w:p>
    <w:p w14:paraId="1C7508D4" w14:textId="77777777" w:rsidR="002A0F4C" w:rsidRDefault="002A0F4C" w:rsidP="002A0F4C">
      <w:pPr>
        <w:rPr>
          <w:u w:val="single"/>
        </w:rPr>
      </w:pPr>
    </w:p>
    <w:p w14:paraId="50E05BC5" w14:textId="77777777" w:rsidR="002A0F4C" w:rsidRDefault="002A0F4C" w:rsidP="002A0F4C">
      <w:pPr>
        <w:rPr>
          <w:u w:val="single"/>
        </w:rPr>
      </w:pPr>
    </w:p>
    <w:p w14:paraId="4A2D7B98" w14:textId="77777777" w:rsidR="002A0F4C" w:rsidRDefault="002A0F4C" w:rsidP="002A0F4C">
      <w:pPr>
        <w:rPr>
          <w:u w:val="single"/>
        </w:rPr>
      </w:pPr>
      <w:r w:rsidRPr="00262CDC">
        <w:rPr>
          <w:u w:val="single"/>
        </w:rPr>
        <w:t>P</w:t>
      </w:r>
      <w:r>
        <w:rPr>
          <w:u w:val="single"/>
        </w:rPr>
        <w:t>re</w:t>
      </w:r>
      <w:r w:rsidRPr="00262CDC">
        <w:rPr>
          <w:u w:val="single"/>
        </w:rPr>
        <w:t>operative Cardiac Risk Stratification</w:t>
      </w:r>
    </w:p>
    <w:p w14:paraId="4DEB46B1" w14:textId="77777777" w:rsidR="002A0F4C" w:rsidRDefault="002A0F4C" w:rsidP="002A0F4C">
      <w:pPr>
        <w:pStyle w:val="ListParagraph"/>
        <w:numPr>
          <w:ilvl w:val="0"/>
          <w:numId w:val="4"/>
        </w:numPr>
      </w:pPr>
      <w:r>
        <w:t xml:space="preserve">Describe the internist’s role in the evaluation of the patient for preoperative cardiac assessment. Describe the patient who should be seen by a cardiologist before surgery. </w:t>
      </w:r>
    </w:p>
    <w:p w14:paraId="5603D149" w14:textId="77777777" w:rsidR="002A0F4C" w:rsidRDefault="002A0F4C" w:rsidP="002A0F4C">
      <w:pPr>
        <w:pStyle w:val="ListParagraph"/>
        <w:numPr>
          <w:ilvl w:val="0"/>
          <w:numId w:val="4"/>
        </w:numPr>
      </w:pPr>
      <w:r>
        <w:t>Describe the patient who is low, intermediate, and high risk for perioperative Major Adverse Cardiac Event (MACE) according to the Revised Cardiac Risk Index (RCRI) and the American College of Surgeons National Quality Improvement Program (NSQIP).</w:t>
      </w:r>
    </w:p>
    <w:p w14:paraId="6B80C751" w14:textId="77777777" w:rsidR="002A0F4C" w:rsidRDefault="002A0F4C" w:rsidP="002A0F4C">
      <w:pPr>
        <w:pStyle w:val="ListParagraph"/>
        <w:numPr>
          <w:ilvl w:val="0"/>
          <w:numId w:val="4"/>
        </w:numPr>
      </w:pPr>
      <w:r>
        <w:t>List the surgeries that are considered low, intermediate, and high risk.</w:t>
      </w:r>
    </w:p>
    <w:p w14:paraId="466B5A8C" w14:textId="77777777" w:rsidR="002A0F4C" w:rsidRDefault="002A0F4C" w:rsidP="002A0F4C">
      <w:pPr>
        <w:pStyle w:val="ListParagraph"/>
        <w:numPr>
          <w:ilvl w:val="0"/>
          <w:numId w:val="4"/>
        </w:numPr>
      </w:pPr>
      <w:r>
        <w:t xml:space="preserve">Define emergent, urgent, and elective surgery. </w:t>
      </w:r>
    </w:p>
    <w:p w14:paraId="1F7D8AE6" w14:textId="77777777" w:rsidR="002A0F4C" w:rsidRDefault="002A0F4C" w:rsidP="002A0F4C">
      <w:pPr>
        <w:pStyle w:val="ListParagraph"/>
        <w:numPr>
          <w:ilvl w:val="0"/>
          <w:numId w:val="4"/>
        </w:numPr>
      </w:pPr>
      <w:r>
        <w:t xml:space="preserve">Define metabolic equivalent (MET) and describe the activities that require 4 or more METs. </w:t>
      </w:r>
    </w:p>
    <w:p w14:paraId="2E464B75" w14:textId="77777777" w:rsidR="002A0F4C" w:rsidRDefault="002A0F4C" w:rsidP="002A0F4C">
      <w:pPr>
        <w:pStyle w:val="ListParagraph"/>
        <w:numPr>
          <w:ilvl w:val="0"/>
          <w:numId w:val="4"/>
        </w:numPr>
      </w:pPr>
      <w:r>
        <w:t>Apply the ACC/AHA algorithm to patient cases to determine the correct perioperative plan.</w:t>
      </w:r>
    </w:p>
    <w:p w14:paraId="59C9A04B" w14:textId="77777777" w:rsidR="002A0F4C" w:rsidRDefault="002A0F4C" w:rsidP="002A0F4C">
      <w:pPr>
        <w:pStyle w:val="ListParagraph"/>
        <w:ind w:left="0"/>
        <w:rPr>
          <w:u w:val="single"/>
        </w:rPr>
      </w:pPr>
    </w:p>
    <w:p w14:paraId="5B9C522F" w14:textId="21751391" w:rsidR="002A0F4C" w:rsidRPr="00BB3819" w:rsidRDefault="002A0F4C" w:rsidP="00BB3819">
      <w:pPr>
        <w:spacing w:after="160" w:line="259" w:lineRule="auto"/>
        <w:rPr>
          <w:u w:val="single"/>
        </w:rPr>
      </w:pPr>
    </w:p>
    <w:sectPr w:rsidR="002A0F4C" w:rsidRPr="00BB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16B"/>
    <w:multiLevelType w:val="hybridMultilevel"/>
    <w:tmpl w:val="C18A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172B"/>
    <w:multiLevelType w:val="hybridMultilevel"/>
    <w:tmpl w:val="BBE2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06728"/>
    <w:multiLevelType w:val="hybridMultilevel"/>
    <w:tmpl w:val="7A82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2031C"/>
    <w:multiLevelType w:val="hybridMultilevel"/>
    <w:tmpl w:val="325AF5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31488"/>
    <w:multiLevelType w:val="hybridMultilevel"/>
    <w:tmpl w:val="2F96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4C"/>
    <w:rsid w:val="002A0F4C"/>
    <w:rsid w:val="00BB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EB19"/>
  <w15:chartTrackingRefBased/>
  <w15:docId w15:val="{BCA5870B-1835-4261-8ABE-85CFB67D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F4C"/>
    <w:pPr>
      <w:ind w:left="720"/>
      <w:contextualSpacing/>
    </w:pPr>
  </w:style>
  <w:style w:type="table" w:styleId="TableGrid">
    <w:name w:val="Table Grid"/>
    <w:basedOn w:val="TableNormal"/>
    <w:uiPriority w:val="39"/>
    <w:rsid w:val="002A0F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archbold</dc:creator>
  <cp:keywords/>
  <dc:description/>
  <cp:lastModifiedBy>dana archbold</cp:lastModifiedBy>
  <cp:revision>2</cp:revision>
  <dcterms:created xsi:type="dcterms:W3CDTF">2021-02-27T17:02:00Z</dcterms:created>
  <dcterms:modified xsi:type="dcterms:W3CDTF">2021-02-27T17:04:00Z</dcterms:modified>
</cp:coreProperties>
</file>